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8A" w:rsidRPr="0015757D" w:rsidRDefault="006C60F2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限时训练参考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答案</w:t>
      </w:r>
    </w:p>
    <w:p w:rsidR="0015757D" w:rsidRPr="0015757D" w:rsidRDefault="006C60F2">
      <w:pPr>
        <w:rPr>
          <w:rFonts w:asciiTheme="minorEastAsia" w:eastAsiaTheme="minorEastAsia" w:hAnsiTheme="minorEastAsia" w:hint="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1.</w:t>
      </w:r>
      <w:r w:rsidR="0015757D" w:rsidRPr="0015757D">
        <w:rPr>
          <w:rFonts w:asciiTheme="minorEastAsia" w:eastAsiaTheme="minorEastAsia" w:hAnsiTheme="minorEastAsia" w:hint="eastAsia"/>
          <w:b/>
          <w:bCs/>
          <w:color w:val="FF0000"/>
          <w:sz w:val="32"/>
          <w:szCs w:val="32"/>
        </w:rPr>
        <w:t>c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项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2.B 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作者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字面上句句是对贾宝玉的嘲笑和否定，实质上句句是对他的赞美和褒扬。从封建社会阶级伦理道德标准衡量，贾宝玉是个被否定的人物；可是从作者的人生观和社会观来看，他却是个和那些国贼禄蠹完全相反的、保持着人类善良天性的真正的人。</w:t>
      </w:r>
    </w:p>
    <w:p w:rsidR="0047658A" w:rsidRPr="00DD304E" w:rsidRDefault="006C60F2">
      <w:pPr>
        <w:rPr>
          <w:rFonts w:asciiTheme="minorEastAsia" w:eastAsiaTheme="minorEastAsia" w:hAnsiTheme="minorEastAsia"/>
          <w:b/>
          <w:bCs/>
          <w:color w:val="FF0000"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3.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（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1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）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贾雨村寄居葫芦庙，得甄士隐资助上京赶考，体现了贾雨村</w:t>
      </w:r>
      <w:r w:rsidRPr="00DD304E">
        <w:rPr>
          <w:rFonts w:asciiTheme="minorEastAsia" w:eastAsiaTheme="minorEastAsia" w:hAnsiTheme="minorEastAsia" w:hint="eastAsia"/>
          <w:b/>
          <w:bCs/>
          <w:color w:val="FF0000"/>
          <w:sz w:val="32"/>
          <w:szCs w:val="32"/>
        </w:rPr>
        <w:t>急功近利</w:t>
      </w:r>
      <w:r w:rsidR="00DD304E">
        <w:rPr>
          <w:rFonts w:asciiTheme="minorEastAsia" w:eastAsiaTheme="minorEastAsia" w:hAnsiTheme="minorEastAsia" w:hint="eastAsia"/>
          <w:b/>
          <w:bCs/>
          <w:color w:val="FF0000"/>
          <w:sz w:val="32"/>
          <w:szCs w:val="32"/>
        </w:rPr>
        <w:t>、薄情寡义</w:t>
      </w:r>
    </w:p>
    <w:p w:rsidR="0047658A" w:rsidRPr="00DD304E" w:rsidRDefault="006C60F2">
      <w:pPr>
        <w:numPr>
          <w:ilvl w:val="0"/>
          <w:numId w:val="1"/>
        </w:numPr>
        <w:rPr>
          <w:rFonts w:asciiTheme="minorEastAsia" w:eastAsiaTheme="minorEastAsia" w:hAnsiTheme="minorEastAsia"/>
          <w:b/>
          <w:bCs/>
          <w:color w:val="FF0000"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贾雨村借林如海推荐拜访贾政，金陵应天府出缺，体现了贾雨村</w:t>
      </w:r>
      <w:r w:rsidRPr="00DD304E">
        <w:rPr>
          <w:rFonts w:asciiTheme="minorEastAsia" w:eastAsiaTheme="minorEastAsia" w:hAnsiTheme="minorEastAsia" w:hint="eastAsia"/>
          <w:b/>
          <w:bCs/>
          <w:color w:val="FF0000"/>
          <w:sz w:val="32"/>
          <w:szCs w:val="32"/>
        </w:rPr>
        <w:t>攀附权贵</w:t>
      </w:r>
    </w:p>
    <w:p w:rsidR="0047658A" w:rsidRPr="00E71CB9" w:rsidRDefault="006C60F2">
      <w:pPr>
        <w:numPr>
          <w:ilvl w:val="0"/>
          <w:numId w:val="1"/>
        </w:numPr>
        <w:rPr>
          <w:rFonts w:asciiTheme="minorEastAsia" w:eastAsiaTheme="minorEastAsia" w:hAnsiTheme="minorEastAsia" w:hint="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贾雨村听信葫芦僧乱判葫芦案，体现了贾雨村</w:t>
      </w:r>
      <w:r w:rsidRPr="00DD304E">
        <w:rPr>
          <w:rFonts w:asciiTheme="minorEastAsia" w:eastAsiaTheme="minorEastAsia" w:hAnsiTheme="minorEastAsia" w:hint="eastAsia"/>
          <w:b/>
          <w:bCs/>
          <w:color w:val="FF0000"/>
          <w:sz w:val="32"/>
          <w:szCs w:val="32"/>
        </w:rPr>
        <w:t>徇私舞弊</w:t>
      </w:r>
    </w:p>
    <w:p w:rsidR="00E71CB9" w:rsidRPr="00E71CB9" w:rsidRDefault="00E71CB9" w:rsidP="00E71CB9">
      <w:pPr>
        <w:rPr>
          <w:rFonts w:asciiTheme="minorEastAsia" w:eastAsiaTheme="minorEastAsia" w:hAnsiTheme="minorEastAsia"/>
          <w:b/>
          <w:bCs/>
          <w:color w:val="FF0000"/>
          <w:sz w:val="32"/>
          <w:szCs w:val="32"/>
          <w:u w:val="single"/>
        </w:rPr>
      </w:pPr>
      <w:r w:rsidRPr="00E71CB9">
        <w:rPr>
          <w:rFonts w:asciiTheme="minorEastAsia" w:eastAsiaTheme="minorEastAsia" w:hAnsiTheme="minorEastAsia" w:hint="eastAsia"/>
          <w:b/>
          <w:bCs/>
          <w:color w:val="FF0000"/>
          <w:sz w:val="32"/>
          <w:szCs w:val="32"/>
          <w:u w:val="single"/>
        </w:rPr>
        <w:t>提示：感情色彩，分析和概括的性格要对应</w:t>
      </w:r>
    </w:p>
    <w:p w:rsidR="000F3DFB" w:rsidRDefault="006C60F2" w:rsidP="000F3DFB">
      <w:pPr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</w:pPr>
      <w:r w:rsidRPr="000F3DFB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4.</w:t>
      </w:r>
      <w:r w:rsidRPr="000F3DFB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（</w:t>
      </w:r>
      <w:r w:rsidRPr="000F3DFB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1</w:t>
      </w:r>
      <w:r w:rsidRPr="000F3DFB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）王熙凤出场是</w:t>
      </w:r>
      <w:r w:rsidRPr="008C436F">
        <w:rPr>
          <w:rFonts w:asciiTheme="minorEastAsia" w:eastAsiaTheme="minorEastAsia" w:hAnsiTheme="minorEastAsia" w:hint="eastAsia"/>
          <w:b/>
          <w:bCs/>
          <w:color w:val="FF0000"/>
          <w:kern w:val="0"/>
          <w:sz w:val="32"/>
          <w:szCs w:val="32"/>
          <w:u w:val="single"/>
          <w:shd w:val="clear" w:color="auto" w:fill="FFFFFF"/>
          <w:lang/>
        </w:rPr>
        <w:t>“不见其人，先闻其声”</w:t>
      </w:r>
      <w:r w:rsidRPr="000F3DFB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（先声夺人），先写了她的笑声，再写人语。</w:t>
      </w:r>
    </w:p>
    <w:p w:rsidR="000F3DFB" w:rsidRDefault="006C60F2" w:rsidP="000F3DFB">
      <w:pPr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</w:pPr>
      <w:r w:rsidRPr="000F3DFB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贾宝玉的出场采用了侧面描写（</w:t>
      </w:r>
      <w:r w:rsidRPr="008C436F">
        <w:rPr>
          <w:rFonts w:asciiTheme="minorEastAsia" w:eastAsiaTheme="minorEastAsia" w:hAnsiTheme="minorEastAsia" w:hint="eastAsia"/>
          <w:b/>
          <w:bCs/>
          <w:color w:val="FF0000"/>
          <w:kern w:val="0"/>
          <w:sz w:val="32"/>
          <w:szCs w:val="32"/>
          <w:u w:val="single"/>
          <w:shd w:val="clear" w:color="auto" w:fill="FFFFFF"/>
          <w:lang/>
        </w:rPr>
        <w:t>欲扬先抑</w:t>
      </w:r>
      <w:r w:rsidRPr="000F3DFB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，先写王夫人和黛玉母亲的介绍做铺垫）</w:t>
      </w:r>
    </w:p>
    <w:p w:rsidR="008C436F" w:rsidRDefault="006C60F2" w:rsidP="000F3DFB">
      <w:pPr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</w:pPr>
      <w:r w:rsidRPr="000F3DFB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（</w:t>
      </w:r>
      <w:r w:rsidRPr="000F3DFB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2</w:t>
      </w:r>
      <w:r w:rsidRPr="000F3DFB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）王熙凤：</w:t>
      </w:r>
      <w:r w:rsidRPr="008C436F">
        <w:rPr>
          <w:rFonts w:asciiTheme="minorEastAsia" w:eastAsiaTheme="minorEastAsia" w:hAnsiTheme="minorEastAsia" w:hint="eastAsia"/>
          <w:b/>
          <w:bCs/>
          <w:color w:val="FF0000"/>
          <w:kern w:val="0"/>
          <w:sz w:val="32"/>
          <w:szCs w:val="32"/>
          <w:u w:val="single"/>
          <w:shd w:val="clear" w:color="auto" w:fill="FFFFFF"/>
          <w:lang/>
        </w:rPr>
        <w:t>泼辣霸气，追求奢华，侍宠放诞。</w:t>
      </w:r>
      <w:r w:rsidR="000F3DFB" w:rsidRPr="008C436F">
        <w:rPr>
          <w:rFonts w:asciiTheme="minorEastAsia" w:eastAsiaTheme="minorEastAsia" w:hAnsiTheme="minorEastAsia" w:hint="eastAsia"/>
          <w:b/>
          <w:bCs/>
          <w:color w:val="FF0000"/>
          <w:kern w:val="0"/>
          <w:sz w:val="32"/>
          <w:szCs w:val="32"/>
          <w:u w:val="single"/>
          <w:shd w:val="clear" w:color="auto" w:fill="FFFFFF"/>
          <w:lang/>
        </w:rPr>
        <w:t>俗气贪婪、盛气凌人、妖冶放诞</w:t>
      </w:r>
      <w:r w:rsidRPr="000F3DFB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（１分，答出一点即可）</w:t>
      </w:r>
    </w:p>
    <w:p w:rsidR="0047658A" w:rsidRPr="000F3DFB" w:rsidRDefault="006C60F2" w:rsidP="000F3DFB">
      <w:pPr>
        <w:rPr>
          <w:rFonts w:asciiTheme="minorEastAsia" w:eastAsiaTheme="minorEastAsia" w:hAnsiTheme="minor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</w:pPr>
      <w:r w:rsidRPr="000F3DFB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贾宝玉：</w:t>
      </w:r>
      <w:r w:rsidRPr="008C436F">
        <w:rPr>
          <w:rFonts w:asciiTheme="minorEastAsia" w:eastAsiaTheme="minorEastAsia" w:hAnsiTheme="minorEastAsia" w:hint="eastAsia"/>
          <w:b/>
          <w:bCs/>
          <w:color w:val="FF0000"/>
          <w:kern w:val="0"/>
          <w:sz w:val="32"/>
          <w:szCs w:val="32"/>
          <w:u w:val="single"/>
          <w:shd w:val="clear" w:color="auto" w:fill="FFFFFF"/>
          <w:lang/>
        </w:rPr>
        <w:t>顽劣任性、不喜读书</w:t>
      </w:r>
      <w:r w:rsidRPr="00046713">
        <w:rPr>
          <w:rFonts w:asciiTheme="minorEastAsia" w:eastAsiaTheme="minorEastAsia" w:hAnsiTheme="minorEastAsia" w:hint="eastAsia"/>
          <w:b/>
          <w:bCs/>
          <w:color w:val="FF0000"/>
          <w:kern w:val="0"/>
          <w:sz w:val="32"/>
          <w:szCs w:val="32"/>
          <w:u w:val="single"/>
          <w:shd w:val="pct15" w:color="auto" w:fill="FFFFFF"/>
          <w:lang/>
        </w:rPr>
        <w:t>、追求平等</w:t>
      </w:r>
      <w:r w:rsidRPr="000F3DFB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。（１分，答出一点即可）</w:t>
      </w:r>
    </w:p>
    <w:p w:rsidR="0047658A" w:rsidRPr="0015757D" w:rsidRDefault="006C60F2" w:rsidP="000F3DFB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5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．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选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D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。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穷困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：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处境困窘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。</w:t>
      </w:r>
    </w:p>
    <w:p w:rsidR="0047658A" w:rsidRPr="0015757D" w:rsidRDefault="006C60F2">
      <w:pPr>
        <w:widowControl/>
        <w:shd w:val="clear" w:color="auto" w:fill="FFFFFF"/>
        <w:jc w:val="left"/>
        <w:rPr>
          <w:rFonts w:asciiTheme="minorEastAsia" w:eastAsiaTheme="minorEastAsia" w:hAnsiTheme="minorEastAsia"/>
          <w:b/>
          <w:bCs/>
          <w:color w:val="1E1E1E"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6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．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选</w:t>
      </w:r>
      <w:r w:rsidRPr="0015757D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D</w:t>
      </w:r>
      <w:r w:rsidRPr="0015757D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。“管仲既用，任政于齐”意思是“管仲被任用以后，在齐国执掌政事”排除</w:t>
      </w:r>
      <w:r w:rsidRPr="0015757D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B</w:t>
      </w:r>
      <w:r w:rsidRPr="0015757D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、</w:t>
      </w:r>
      <w:r w:rsidRPr="0015757D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C</w:t>
      </w:r>
      <w:r w:rsidRPr="0015757D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。“九”作为虚指数字，意为多次，“合”作为动词，意为会盟；“诸侯”作“合”的宾语，意思是“会盟诸侯”，故选</w:t>
      </w:r>
      <w:r w:rsidRPr="0015757D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D</w:t>
      </w:r>
      <w:r w:rsidRPr="0015757D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。句子意思：管仲在齐国执掌政事，齐桓公凭借管仲而称霸，多次会盟诸侯，使天下全都复归于正，这都是管仲的谋略。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7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．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选</w:t>
      </w:r>
      <w:bookmarkStart w:id="0" w:name="OLE_LINK1"/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B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。</w:t>
      </w:r>
      <w:bookmarkEnd w:id="0"/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本题考查文言文断句的能力。本题注意句子的成分，即可得出答案。“桓公”作“桓公作欲背曹沫之约”的主语，而不是上句的宾语。“诸侯”作句子的主语，不是“管仲因而信之”的宾语。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color w:val="1E1E1E"/>
          <w:sz w:val="32"/>
          <w:szCs w:val="32"/>
          <w:shd w:val="clear" w:color="auto" w:fill="FFFFFF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8.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选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B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。</w:t>
      </w:r>
      <w:r w:rsidRPr="0015757D">
        <w:rPr>
          <w:rFonts w:asciiTheme="minorEastAsia" w:eastAsiaTheme="minorEastAsia" w:hAnsiTheme="minorEastAsia" w:hint="eastAsia"/>
          <w:b/>
          <w:bCs/>
          <w:color w:val="1E1E1E"/>
          <w:sz w:val="32"/>
          <w:szCs w:val="32"/>
          <w:shd w:val="clear" w:color="auto" w:fill="FFFFFF"/>
        </w:rPr>
        <w:t>应该是运货贩卖的叫“商”，囤积</w:t>
      </w:r>
      <w:r w:rsidRPr="0015757D">
        <w:rPr>
          <w:rFonts w:asciiTheme="minorEastAsia" w:eastAsiaTheme="minorEastAsia" w:hAnsiTheme="minorEastAsia" w:hint="eastAsia"/>
          <w:b/>
          <w:bCs/>
          <w:color w:val="1E1E1E"/>
          <w:sz w:val="32"/>
          <w:szCs w:val="32"/>
          <w:shd w:val="clear" w:color="auto" w:fill="FFFFFF"/>
        </w:rPr>
        <w:t>营利的叫“贾”，有“行商坐贾”的说法。《琵琶行》有“商人重利轻别离，前月浮粱买茶去”诗句。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color w:val="1E1E1E"/>
          <w:sz w:val="32"/>
          <w:szCs w:val="32"/>
          <w:shd w:val="clear" w:color="auto" w:fill="FFFFFF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9.</w:t>
      </w:r>
      <w:r w:rsidRPr="0015757D">
        <w:rPr>
          <w:rFonts w:asciiTheme="minorEastAsia" w:eastAsiaTheme="minorEastAsia" w:hAnsiTheme="minorEastAsia" w:hint="eastAsia"/>
          <w:b/>
          <w:bCs/>
          <w:color w:val="1E1E1E"/>
          <w:sz w:val="32"/>
          <w:szCs w:val="32"/>
          <w:shd w:val="clear" w:color="auto" w:fill="FFFFFF"/>
        </w:rPr>
        <w:t>选</w:t>
      </w:r>
      <w:r w:rsidRPr="0015757D">
        <w:rPr>
          <w:rFonts w:asciiTheme="minorEastAsia" w:eastAsiaTheme="minorEastAsia" w:hAnsiTheme="minorEastAsia" w:hint="eastAsia"/>
          <w:b/>
          <w:bCs/>
          <w:color w:val="1E1E1E"/>
          <w:sz w:val="32"/>
          <w:szCs w:val="32"/>
          <w:shd w:val="clear" w:color="auto" w:fill="FFFFFF"/>
        </w:rPr>
        <w:t>A</w:t>
      </w:r>
      <w:r w:rsidRPr="0015757D">
        <w:rPr>
          <w:rFonts w:asciiTheme="minorEastAsia" w:eastAsiaTheme="minorEastAsia" w:hAnsiTheme="minorEastAsia" w:hint="eastAsia"/>
          <w:b/>
          <w:bCs/>
          <w:color w:val="1E1E1E"/>
          <w:sz w:val="32"/>
          <w:szCs w:val="32"/>
          <w:shd w:val="clear" w:color="auto" w:fill="FFFFFF"/>
        </w:rPr>
        <w:t>。</w:t>
      </w:r>
      <w:r w:rsidRPr="0015757D">
        <w:rPr>
          <w:rFonts w:asciiTheme="minorEastAsia" w:eastAsiaTheme="minorEastAsia" w:hAnsiTheme="minorEastAsia" w:hint="eastAsia"/>
          <w:b/>
          <w:bCs/>
          <w:color w:val="333333"/>
          <w:sz w:val="32"/>
          <w:szCs w:val="32"/>
          <w:shd w:val="clear" w:color="auto" w:fill="FFFFFF"/>
        </w:rPr>
        <w:t>权，</w:t>
      </w:r>
      <w:r w:rsidRPr="0015757D">
        <w:rPr>
          <w:rFonts w:asciiTheme="minorEastAsia" w:eastAsiaTheme="minorEastAsia" w:hAnsiTheme="minorEastAsia" w:hint="eastAsia"/>
          <w:b/>
          <w:bCs/>
          <w:color w:val="333333"/>
          <w:sz w:val="32"/>
          <w:szCs w:val="32"/>
          <w:shd w:val="clear" w:color="auto" w:fill="FFFFFF"/>
        </w:rPr>
        <w:t>指</w:t>
      </w:r>
      <w:r w:rsidRPr="0015757D">
        <w:rPr>
          <w:rFonts w:asciiTheme="minorEastAsia" w:eastAsiaTheme="minorEastAsia" w:hAnsiTheme="minorEastAsia" w:hint="eastAsia"/>
          <w:b/>
          <w:bCs/>
          <w:color w:val="333333"/>
          <w:sz w:val="32"/>
          <w:szCs w:val="32"/>
          <w:shd w:val="clear" w:color="auto" w:fill="FFFFFF"/>
        </w:rPr>
        <w:t>称锤</w:t>
      </w:r>
      <w:r w:rsidRPr="0015757D">
        <w:rPr>
          <w:rFonts w:asciiTheme="minorEastAsia" w:eastAsiaTheme="minorEastAsia" w:hAnsiTheme="minorEastAsia" w:hint="eastAsia"/>
          <w:b/>
          <w:bCs/>
          <w:color w:val="333333"/>
          <w:sz w:val="32"/>
          <w:szCs w:val="32"/>
          <w:shd w:val="clear" w:color="auto" w:fill="FFFFFF"/>
        </w:rPr>
        <w:t>；</w:t>
      </w:r>
      <w:r w:rsidRPr="0015757D">
        <w:rPr>
          <w:rFonts w:asciiTheme="minorEastAsia" w:eastAsiaTheme="minorEastAsia" w:hAnsiTheme="minorEastAsia" w:hint="eastAsia"/>
          <w:b/>
          <w:bCs/>
          <w:color w:val="333333"/>
          <w:sz w:val="32"/>
          <w:szCs w:val="32"/>
          <w:shd w:val="clear" w:color="auto" w:fill="FFFFFF"/>
        </w:rPr>
        <w:t>衡，</w:t>
      </w:r>
      <w:r w:rsidRPr="0015757D">
        <w:rPr>
          <w:rFonts w:asciiTheme="minorEastAsia" w:eastAsiaTheme="minorEastAsia" w:hAnsiTheme="minorEastAsia" w:hint="eastAsia"/>
          <w:b/>
          <w:bCs/>
          <w:color w:val="333333"/>
          <w:sz w:val="32"/>
          <w:szCs w:val="32"/>
          <w:shd w:val="clear" w:color="auto" w:fill="FFFFFF"/>
        </w:rPr>
        <w:t>指</w:t>
      </w:r>
      <w:r w:rsidRPr="0015757D">
        <w:rPr>
          <w:rFonts w:asciiTheme="minorEastAsia" w:eastAsiaTheme="minorEastAsia" w:hAnsiTheme="minorEastAsia" w:hint="eastAsia"/>
          <w:b/>
          <w:bCs/>
          <w:color w:val="333333"/>
          <w:sz w:val="32"/>
          <w:szCs w:val="32"/>
          <w:shd w:val="clear" w:color="auto" w:fill="FFFFFF"/>
        </w:rPr>
        <w:t>称杆</w:t>
      </w:r>
      <w:r w:rsidRPr="0015757D">
        <w:rPr>
          <w:rFonts w:asciiTheme="minorEastAsia" w:eastAsiaTheme="minorEastAsia" w:hAnsiTheme="minorEastAsia" w:hint="eastAsia"/>
          <w:b/>
          <w:bCs/>
          <w:color w:val="1E1E1E"/>
          <w:kern w:val="0"/>
          <w:sz w:val="32"/>
          <w:szCs w:val="32"/>
          <w:shd w:val="clear" w:color="auto" w:fill="FFFFFF"/>
          <w:lang/>
        </w:rPr>
        <w:t>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1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0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．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选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C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。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本题考查归纳内容要点，概括中心意思的能力。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C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项，“管仲在齐国执政任相时言论低调，作风有所改变”错。原文说“故论卑而易行”是说道理浅显，容易实行。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1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1.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（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1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）重视学校教育，反复用孝敬父母、尊重兄长的道理开导他们，头发斑白的老人便不会再背着、头顶东西在路上行走了。“谨”、“庠序”、“申”、“颁白者”、状语后置句各一分。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 xml:space="preserve">  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（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2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）之所以派遣将领把守函谷关，是为了防备其他盗贼进入和意外的变故。判断句式一分，“出入”“非常”各一分。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 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（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3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）依靠别人的力量，又反过来损害他，这是不仁义的；失掉自己的同盟国，这是不明智的；用混乱相攻取代和谐一致，这是不符合武德的。一句一分。</w:t>
      </w:r>
    </w:p>
    <w:p w:rsidR="0047658A" w:rsidRPr="0015757D" w:rsidRDefault="006C60F2" w:rsidP="0015757D">
      <w:pPr>
        <w:ind w:firstLineChars="100" w:firstLine="321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（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4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）秦孝公实行商鞅的新法，转移风气，改变习俗，人民因此殷实富裕，国家因此富强，百姓因此乐于为国家效力，各国诸侯都归附听命，（秦国）战胜了楚国、魏国的军队，攻占了上千里的土地，至今安定强盛。“易”、“</w:t>
      </w: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殷盛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”、“</w:t>
      </w: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举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”“</w:t>
      </w: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治强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”“</w:t>
      </w: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乐用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”各一分，句意一分。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参考译文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：</w:t>
      </w:r>
    </w:p>
    <w:p w:rsidR="0047658A" w:rsidRPr="0015757D" w:rsidRDefault="006C60F2" w:rsidP="0015757D">
      <w:pPr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管仲，名夷吾，是颍上人。他年轻时曾与鲍叔牙交往，鲍叔知道他很有才能。管仲生活贫困，常常占鲍叔的便宜，但鲍叔始终对他很好，不把这种事对外说。后来鲍叔侍奉齐国的公子小白，管仲侍奉公子纠。等到小白立为齐桓公，公子纠被杀死，管仲也被囚禁起来了。鲍叔于是向桓公推荐管仲。管仲被任用以后，执掌齐国的政事，齐桓公的霸业因此得以成功，多次会集诸侯，统一天下，都是根据管仲的计谋。</w:t>
      </w:r>
    </w:p>
    <w:p w:rsidR="0047658A" w:rsidRPr="0015757D" w:rsidRDefault="006C60F2" w:rsidP="0015757D">
      <w:pPr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管仲说：“我当初不得志的时候，曾经和鲍叔一起经商，分财利时自己常常多拿一些，但鲍叔并不认为我贪财，知道我是由于生活贫困的缘故。我曾经为鲍叔办事，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结果使他更加困窘，但鲍叔并不认为我愚笨，知道这是由于时机有利和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不利。我曾经多次做官，多次都被君主免职，但鲍叔并不认为我没有才干，知道我是由于没有遇到好时机。我曾多次作战，多次都战败逃跑，但鲍叔并不认为我胆小，知道这是由于我还有老母的缘故。公子纠失败，召忽为他而死，我被囚禁起来受屈辱，但鲍叔并不认为我不知羞耻，知道我不拘泥于小节，而以功名不显扬于天下为羞耻。生我的是父母，但了解我的却是鲍叔啊！”鲍叔在推荐管仲辅佐齐桓公之后，甘愿身居管仲之下。鲍叔的子孙世代都在齐国享受俸禄，十几代人都得到了封地，往往都成为有名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的大夫。所以天下人不称赞管仲的贤能，却称颂鲍叔能够识别人才。</w:t>
      </w:r>
    </w:p>
    <w:p w:rsidR="0047658A" w:rsidRPr="0015757D" w:rsidRDefault="006C60F2" w:rsidP="0015757D">
      <w:pPr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管仲在齐国执政任相，使地处海滨的小小齐国发展贸易，积聚财帛，富国强兵，办事能够与百姓同好恶。所以他说：“仓库充实了，人才知道礼仪节操，衣食富足了，人才懂得荣誉和耻辱。居于上位者遵循礼法行事，则六亲自然和睦而关系稳固。礼义廉耻得不到伸张，国家就要灭亡。国家颁布的政令像流水的源泉一样畅通无阻，是因为它能顺适民情。”因为道理浅显，容易实行。百姓所要求的，就顺应他们的愿望提供给他们；百姓所反对的，就顺应他们的愿望抛弃它。</w:t>
      </w:r>
    </w:p>
    <w:p w:rsidR="0047658A" w:rsidRPr="0015757D" w:rsidRDefault="006C60F2" w:rsidP="0015757D">
      <w:pPr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管仲治理政事，善于转祸为福，把失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败变为成功。重视事情的缓急，慎重地进行比较。桓公实际上是由于怨恨少姬，南下袭击蔡国，但管仲却借这个机会，责备楚国不向周天子进贡包茅。桓公实际上是北伐山戎，但管仲却借这个机会，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命令燕国恢复召公的政令。桓公在柯地与鲁国会盟，后来又想违背同曹沫的盟约，但管仲借助这个盟约使桓公建立了信义，因此诸侯都来归附齐国。所以说：“知道用先给予的方法来取得自己想要的，这是为政的法宝。”</w:t>
      </w:r>
    </w:p>
    <w:p w:rsidR="0047658A" w:rsidRPr="0015757D" w:rsidRDefault="006C60F2" w:rsidP="0015757D">
      <w:pPr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太史公说：管仲是世人所说的贤臣，但孔子却看不起他，莫非是认为周朝的统治已经衰微，桓公既是贤君，而管仲不劝勉他称王，却辅佐他称霸吗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?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《孝经》说：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“鼓励并顺从好的，纠正并制止不好的，因而君臣上下就能相亲”。这大概说的是管仲吧？</w:t>
      </w:r>
    </w:p>
    <w:p w:rsidR="0047658A" w:rsidRPr="0015757D" w:rsidRDefault="006C60F2" w:rsidP="0015757D">
      <w:pPr>
        <w:spacing w:line="240" w:lineRule="atLeast"/>
        <w:ind w:firstLineChars="200" w:firstLine="643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1</w:t>
      </w: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2</w:t>
      </w: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．</w:t>
      </w: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A</w:t>
      </w: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（“奠定基调”错误，是以乐景衬哀情）</w:t>
      </w:r>
    </w:p>
    <w:p w:rsidR="0047658A" w:rsidRPr="0015757D" w:rsidRDefault="006C60F2" w:rsidP="0015757D">
      <w:pPr>
        <w:spacing w:line="240" w:lineRule="atLeast"/>
        <w:ind w:firstLineChars="200" w:firstLine="643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1</w:t>
      </w: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3</w:t>
      </w: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.</w:t>
      </w: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①尾联以白描手法，写当时那些平庸的官吏，不去修复南池，却徒然地到高帝庙祈求年丰的情景。</w:t>
      </w:r>
    </w:p>
    <w:p w:rsidR="0047658A" w:rsidRPr="0015757D" w:rsidRDefault="006C60F2" w:rsidP="0015757D">
      <w:pPr>
        <w:spacing w:line="240" w:lineRule="atLeast"/>
        <w:ind w:firstLineChars="200" w:firstLine="643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②表达了对平庸官吏的讽刺与批判。南池有灌溉之利，有助于民食充足和国家强盛，而平庸的官吏却只会乞求庇护。</w:t>
      </w:r>
    </w:p>
    <w:p w:rsidR="0047658A" w:rsidRPr="0015757D" w:rsidRDefault="006C60F2" w:rsidP="0015757D">
      <w:pPr>
        <w:spacing w:line="240" w:lineRule="atLeast"/>
        <w:ind w:firstLineChars="200" w:firstLine="643"/>
        <w:rPr>
          <w:rFonts w:asciiTheme="minorEastAsia" w:eastAsiaTheme="minorEastAsia" w:hAnsiTheme="minorEastAsia"/>
          <w:b/>
          <w:bCs/>
          <w:color w:val="FF0000"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③展现出作者忧国忧民的情怀。作者虽然身体衰老，身无官职，却依然心忧民生，心怀社稷。（</w:t>
      </w: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6</w:t>
      </w: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分，每条</w:t>
      </w: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2</w:t>
      </w: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分，其它答案言之成理亦可酌情给分）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14.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（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1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）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为国以礼，其言不让</w:t>
      </w:r>
    </w:p>
    <w:p w:rsidR="0047658A" w:rsidRPr="0015757D" w:rsidRDefault="006C60F2" w:rsidP="0015757D">
      <w:pPr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（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2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）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如其礼乐，以俟君子</w:t>
      </w:r>
    </w:p>
    <w:p w:rsidR="0047658A" w:rsidRPr="0015757D" w:rsidRDefault="006C60F2" w:rsidP="0015757D">
      <w:pPr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（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3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）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昔闻洞庭水，今上岳阳楼</w:t>
      </w:r>
    </w:p>
    <w:p w:rsidR="0047658A" w:rsidRPr="0015757D" w:rsidRDefault="006C60F2" w:rsidP="0015757D">
      <w:pPr>
        <w:ind w:firstLineChars="200" w:firstLine="643"/>
        <w:jc w:val="left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（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4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）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亲朋无一字，老病有孤舟</w:t>
      </w:r>
    </w:p>
    <w:p w:rsidR="0047658A" w:rsidRPr="0015757D" w:rsidRDefault="006C60F2" w:rsidP="0015757D">
      <w:pPr>
        <w:ind w:firstLineChars="200" w:firstLine="643"/>
        <w:jc w:val="left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（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5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）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玉鉴琼田三万顷，着我扁舟一叶</w:t>
      </w:r>
    </w:p>
    <w:p w:rsidR="0047658A" w:rsidRPr="0015757D" w:rsidRDefault="006C60F2" w:rsidP="0015757D">
      <w:pPr>
        <w:ind w:firstLineChars="200" w:firstLine="643"/>
        <w:jc w:val="left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（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6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）此四君者，皆以客之功。</w:t>
      </w:r>
    </w:p>
    <w:p w:rsidR="0047658A" w:rsidRPr="0015757D" w:rsidRDefault="006C60F2" w:rsidP="0015757D">
      <w:pPr>
        <w:ind w:firstLineChars="200" w:firstLine="643"/>
        <w:jc w:val="left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（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7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）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彩舟云淡，星河鹭起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15.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C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第一空，不胜枚举：无法一个一个全举出来，形容同一类的人或事物很多。不一而足：不止一种或一次，而是很多。“不一而足”偏向于指种类很多，“不胜枚举”偏向于指数量很多，而语境中说的是古建筑中的“精品”，故应选用“不胜枚举”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第二空，进而：表示在已有的基础上进一步。然而：用在后半句话的开头，表示转折。从横线前后文的意思看，前后构成转折关系，故应选用“然而”。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第三空，纯朴：单纯朴实。古朴：朴素而有古代的风格。根据语境，此处用来形容的是建筑的风格，故应选用“古朴”。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第四空，拍手称赞：忍不住地赞叹。拍手称快：拍着手喊痛快，多形容看到事情有称心如意的结局而高兴痛快的样子。根据语境，此处用来形容对工艺的赞叹，应选用“拍手称赞”。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根据以上分析，排除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ABD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三项，故选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C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16.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B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根据括号前“整个大佛殿规模较小”和括号后“整个大佛殿唐代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风韵浓郁”的句式特点，可知括号内的句子应为“整个大佛殿……”，据此可排除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AD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两项。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对比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BC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两项，“结构紧凑”“层次分明”是对大佛殿建筑特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点的总体概括，“由台基、屋架、房顶三部分构成”是具体阐述，综合来看，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B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项更恰当。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故选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B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17.C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分析画线句可以发现，句子存在两处语病：一是“大佛殿的整体结构和室内佛像的艺术造型”与“大佛殿内的细节”语序不当，根据前文中对大佛殿的整体结构和艺术造型的描述以及后文中“托起佛像的须弥座……砖雕”等细节描写，可知此处应将二者互换位置；二是“都能够让我们欣赏到唐代艺术工艺水平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的高低”搭配不当，“欣赏”不能与“水平的高低”搭配。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分析四个选项，只有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C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项完全修改正确。故选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C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18.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【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答案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】</w:t>
      </w:r>
    </w:p>
    <w:p w:rsidR="0047658A" w:rsidRPr="0015757D" w:rsidRDefault="006C60F2">
      <w:pPr>
        <w:numPr>
          <w:ilvl w:val="0"/>
          <w:numId w:val="2"/>
        </w:num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原句“恐怕始终没看清楚呢”，使用“恐怕……呢”的句式，语气更委婉，树虽然是邻居家的，但是他们却只能看到它的局部，不像我能看到它的全貌，用这样的句式更能表现出作者自得的心情。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(2)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原文“它们枝头粗壮疏落，叶子平展阔大”，用双音节词强调梧桐枝叶的特点，描写更具体形象；相比于“枝头粗疏，叶子平大”，原句节奏更舒缓，富有音韵美。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本题考查选用句式的能力和欣赏精彩的语言表达艺术的能力。解答此类题目，要能够比较出两句话在句式选用上的差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别，能够鉴赏修辞或词语的效果，并能够结合具体语境分析出哪个句子表达效果好。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19.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【答案】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①须隔着相当的距离方才看见；②可是数目繁多。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本题考查情境补写能力。“补写句子”是综合考点和能力的考查，这类题目一般要求“根据材料内容”补写句子，要求所补写的句子内容贴切、语意连贯、逻辑严密，并且不能照抄材料，另有字数限制。所补写的句子的内容来源文本。</w:t>
      </w:r>
    </w:p>
    <w:p w:rsidR="0047658A" w:rsidRPr="0015757D" w:rsidRDefault="006C60F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第一处，前文是“人诗云‘山远始为容’，我以为树亦如此”，说明这里</w:t>
      </w:r>
      <w:r w:rsidRPr="0015757D">
        <w:rPr>
          <w:rFonts w:asciiTheme="minorEastAsia" w:eastAsiaTheme="minorEastAsia" w:hAnsiTheme="minorEastAsia" w:hint="eastAsia"/>
          <w:b/>
          <w:bCs/>
          <w:sz w:val="32"/>
          <w:szCs w:val="32"/>
        </w:rPr>
        <w:t>想表达的是，树也是从远处才能看清全貌，可填写：须隔着相当的距离方才看见。第二处，前文说芭蕉叶子虽然很大，但数目不多，“梧桐叶虽不及它大”，可见这里应当与“数目”有关；再加上后面的“重重叠叠”，可知此处可填写：可是数目繁多。</w:t>
      </w:r>
    </w:p>
    <w:p w:rsidR="0047658A" w:rsidRPr="0015757D" w:rsidRDefault="006C60F2">
      <w:pPr>
        <w:spacing w:line="300" w:lineRule="exact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20.</w:t>
      </w: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语言运用：</w:t>
      </w:r>
    </w:p>
    <w:p w:rsidR="0047658A" w:rsidRPr="0015757D" w:rsidRDefault="006C60F2">
      <w:pPr>
        <w:numPr>
          <w:ilvl w:val="0"/>
          <w:numId w:val="3"/>
        </w:numPr>
        <w:spacing w:line="300" w:lineRule="exact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贾元春</w:t>
      </w:r>
    </w:p>
    <w:p w:rsidR="0047658A" w:rsidRPr="0015757D" w:rsidRDefault="006C60F2">
      <w:pPr>
        <w:numPr>
          <w:ilvl w:val="0"/>
          <w:numId w:val="3"/>
        </w:numPr>
        <w:spacing w:line="300" w:lineRule="exact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贾探春</w:t>
      </w:r>
    </w:p>
    <w:p w:rsidR="0047658A" w:rsidRPr="0015757D" w:rsidRDefault="006C60F2">
      <w:pPr>
        <w:numPr>
          <w:ilvl w:val="0"/>
          <w:numId w:val="3"/>
        </w:numPr>
        <w:spacing w:line="300" w:lineRule="exact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王熙凤</w:t>
      </w:r>
    </w:p>
    <w:p w:rsidR="0047658A" w:rsidRPr="0015757D" w:rsidRDefault="006C60F2">
      <w:pPr>
        <w:numPr>
          <w:ilvl w:val="0"/>
          <w:numId w:val="3"/>
        </w:numPr>
        <w:spacing w:line="300" w:lineRule="exact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李纨</w:t>
      </w:r>
    </w:p>
    <w:p w:rsidR="0047658A" w:rsidRPr="0015757D" w:rsidRDefault="006C60F2">
      <w:pPr>
        <w:numPr>
          <w:ilvl w:val="0"/>
          <w:numId w:val="3"/>
        </w:numPr>
        <w:spacing w:line="300" w:lineRule="exact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15757D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秦可卿</w:t>
      </w:r>
    </w:p>
    <w:p w:rsidR="0047658A" w:rsidRPr="0015757D" w:rsidRDefault="0047658A">
      <w:pPr>
        <w:rPr>
          <w:rFonts w:asciiTheme="minorEastAsia" w:eastAsiaTheme="minorEastAsia" w:hAnsiTheme="minorEastAsia"/>
          <w:b/>
          <w:bCs/>
          <w:sz w:val="32"/>
          <w:szCs w:val="32"/>
        </w:rPr>
      </w:pPr>
    </w:p>
    <w:p w:rsidR="0047658A" w:rsidRPr="0015757D" w:rsidRDefault="0047658A">
      <w:pPr>
        <w:rPr>
          <w:rFonts w:asciiTheme="minorEastAsia" w:eastAsiaTheme="minorEastAsia" w:hAnsiTheme="minorEastAsia"/>
          <w:b/>
          <w:bCs/>
          <w:sz w:val="32"/>
          <w:szCs w:val="32"/>
        </w:rPr>
      </w:pPr>
    </w:p>
    <w:p w:rsidR="0047658A" w:rsidRPr="0015757D" w:rsidRDefault="0047658A">
      <w:pPr>
        <w:rPr>
          <w:rFonts w:asciiTheme="minorEastAsia" w:eastAsiaTheme="minorEastAsia" w:hAnsiTheme="minorEastAsia"/>
          <w:b/>
          <w:bCs/>
          <w:sz w:val="32"/>
          <w:szCs w:val="32"/>
        </w:rPr>
      </w:pPr>
    </w:p>
    <w:p w:rsidR="0047658A" w:rsidRPr="0015757D" w:rsidRDefault="0047658A">
      <w:pPr>
        <w:rPr>
          <w:rFonts w:asciiTheme="minorEastAsia" w:eastAsiaTheme="minorEastAsia" w:hAnsiTheme="minorEastAsia"/>
          <w:b/>
          <w:bCs/>
          <w:sz w:val="32"/>
          <w:szCs w:val="32"/>
        </w:rPr>
      </w:pPr>
    </w:p>
    <w:p w:rsidR="0047658A" w:rsidRPr="0015757D" w:rsidRDefault="0047658A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bookmarkStart w:id="1" w:name="_GoBack"/>
      <w:bookmarkEnd w:id="1"/>
    </w:p>
    <w:sectPr w:rsidR="0047658A" w:rsidRPr="0015757D" w:rsidSect="0047658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0F2" w:rsidRDefault="006C60F2" w:rsidP="0047658A">
      <w:r>
        <w:separator/>
      </w:r>
    </w:p>
  </w:endnote>
  <w:endnote w:type="continuationSeparator" w:id="0">
    <w:p w:rsidR="006C60F2" w:rsidRDefault="006C60F2" w:rsidP="00476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 New Romans">
    <w:altName w:val="hakuyoxingshu7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8A" w:rsidRDefault="0047658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47658A" w:rsidRDefault="0047658A">
                <w:pPr>
                  <w:pStyle w:val="a3"/>
                </w:pPr>
                <w:r>
                  <w:fldChar w:fldCharType="begin"/>
                </w:r>
                <w:r w:rsidR="006C60F2">
                  <w:instrText xml:space="preserve"> PAGE  \* MERGEFORMAT </w:instrText>
                </w:r>
                <w:r>
                  <w:fldChar w:fldCharType="separate"/>
                </w:r>
                <w:r w:rsidR="0004671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0F2" w:rsidRDefault="006C60F2" w:rsidP="0047658A">
      <w:r>
        <w:separator/>
      </w:r>
    </w:p>
  </w:footnote>
  <w:footnote w:type="continuationSeparator" w:id="0">
    <w:p w:rsidR="006C60F2" w:rsidRDefault="006C60F2" w:rsidP="00476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F888"/>
    <w:multiLevelType w:val="singleLevel"/>
    <w:tmpl w:val="1518F888"/>
    <w:lvl w:ilvl="0">
      <w:start w:val="1"/>
      <w:numFmt w:val="decimal"/>
      <w:suff w:val="nothing"/>
      <w:lvlText w:val="（%1）"/>
      <w:lvlJc w:val="left"/>
    </w:lvl>
  </w:abstractNum>
  <w:abstractNum w:abstractNumId="1">
    <w:nsid w:val="46B7FE23"/>
    <w:multiLevelType w:val="singleLevel"/>
    <w:tmpl w:val="46B7FE23"/>
    <w:lvl w:ilvl="0">
      <w:start w:val="1"/>
      <w:numFmt w:val="decimal"/>
      <w:suff w:val="nothing"/>
      <w:lvlText w:val="（%1）"/>
      <w:lvlJc w:val="left"/>
    </w:lvl>
  </w:abstractNum>
  <w:abstractNum w:abstractNumId="2">
    <w:nsid w:val="4CAB7B86"/>
    <w:multiLevelType w:val="singleLevel"/>
    <w:tmpl w:val="4CAB7B86"/>
    <w:lvl w:ilvl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E32354"/>
    <w:rsid w:val="00046713"/>
    <w:rsid w:val="000F3DFB"/>
    <w:rsid w:val="0015757D"/>
    <w:rsid w:val="0047658A"/>
    <w:rsid w:val="006C60F2"/>
    <w:rsid w:val="008C436F"/>
    <w:rsid w:val="00DD304E"/>
    <w:rsid w:val="00E71CB9"/>
    <w:rsid w:val="1F36022A"/>
    <w:rsid w:val="254C3056"/>
    <w:rsid w:val="2DE32354"/>
    <w:rsid w:val="37257B97"/>
    <w:rsid w:val="53D70380"/>
    <w:rsid w:val="5AD3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58A"/>
    <w:pPr>
      <w:widowControl w:val="0"/>
      <w:jc w:val="both"/>
    </w:pPr>
    <w:rPr>
      <w:rFonts w:ascii="Time New Romans" w:eastAsia="宋体" w:hAnsi="Time New Romans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65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7658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2021-03-24T08:22:00Z</cp:lastPrinted>
  <dcterms:created xsi:type="dcterms:W3CDTF">2021-03-24T08:00:00Z</dcterms:created>
  <dcterms:modified xsi:type="dcterms:W3CDTF">2021-03-30T05:56:00Z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06B1D7B3F3994AC68AF3B83A15E81C9E</vt:lpwstr>
  </property>
</Properties>
</file>